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WTT-23-223-XP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古浪祁连山水泥有限公司职业病危害现状评价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张晓荣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张晓荣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</w:t>
            </w:r>
            <w:r>
              <w:rPr>
                <w:rFonts w:hint="eastAsia"/>
                <w:sz w:val="24"/>
                <w:lang w:val="en-US" w:eastAsia="zh-CN"/>
              </w:rPr>
              <w:t>古浪县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洪江、陈泶瑜、赵学仕、蒋陕峰、张浩岩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-14日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6130" cy="1975485"/>
                  <wp:effectExtent l="0" t="0" r="1270" b="5715"/>
                  <wp:docPr id="1" name="图片 1" descr="8ac9e58dd0ee10bb0c021a4298dec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ac9e58dd0ee10bb0c021a4298dec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130" cy="197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983740"/>
                  <wp:effectExtent l="0" t="0" r="6350" b="12700"/>
                  <wp:docPr id="2" name="图片 2" descr="b9de9cbf8ae9731ed4a44fe8e904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9de9cbf8ae9731ed4a44fe8e9045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8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7400" cy="1953260"/>
                  <wp:effectExtent l="0" t="0" r="0" b="12700"/>
                  <wp:docPr id="3" name="图片 3" descr="c69df27f2350f15abe5db5c0c160b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69df27f2350f15abe5db5c0c160bf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95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983740"/>
                  <wp:effectExtent l="0" t="0" r="6350" b="12700"/>
                  <wp:docPr id="4" name="图片 4" descr="2a9de8a119b0bd062dbded8ee67ad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a9de8a119b0bd062dbded8ee67adb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8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C0B4C49"/>
    <w:rsid w:val="2F674381"/>
    <w:rsid w:val="35ED64A8"/>
    <w:rsid w:val="379C6682"/>
    <w:rsid w:val="391D33F0"/>
    <w:rsid w:val="3B655AD6"/>
    <w:rsid w:val="586F0D80"/>
    <w:rsid w:val="5C0D0408"/>
    <w:rsid w:val="613D3E49"/>
    <w:rsid w:val="6EC41451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3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2023-11-15T00:57:00Z</cp:lastPrinted>
  <dcterms:modified xsi:type="dcterms:W3CDTF">2023-11-15T01:13:35Z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159FD5F3341A4371AE3F41E18A10FAB2_13</vt:lpwstr>
  </property>
</Properties>
</file>