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项目编号：</w:t>
      </w:r>
      <w:r>
        <w:rPr>
          <w:rFonts w:hint="eastAsia" w:ascii="宋体" w:hAnsi="宋体" w:eastAsia="宋体" w:cs="宋体"/>
          <w:b/>
          <w:bCs/>
          <w:sz w:val="24"/>
          <w:szCs w:val="24"/>
          <w:lang w:val="en-US" w:eastAsia="zh-CN"/>
        </w:rPr>
        <w:t>WTT-23-232-1-XP</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238"/>
        <w:gridCol w:w="1262"/>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4"/>
            <w:vAlign w:val="center"/>
          </w:tcPr>
          <w:p>
            <w:pPr>
              <w:jc w:val="left"/>
              <w:rPr>
                <w:rFonts w:hint="eastAsia" w:ascii="宋体" w:hAnsi="宋体" w:eastAsia="宋体" w:cs="宋体"/>
                <w:sz w:val="24"/>
                <w:szCs w:val="24"/>
              </w:rPr>
            </w:pPr>
            <w:r>
              <w:rPr>
                <w:rFonts w:hint="eastAsia" w:ascii="宋体" w:hAnsi="宋体" w:cs="宋体"/>
                <w:sz w:val="24"/>
                <w:szCs w:val="24"/>
                <w:lang w:val="en-US" w:eastAsia="zh-CN"/>
              </w:rPr>
              <w:t>嘉峪关大友嘉镁钙业有限公司职业病危害因素现状评价报告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4"/>
            <w:vAlign w:val="center"/>
          </w:tcPr>
          <w:p>
            <w:pPr>
              <w:jc w:val="left"/>
              <w:rPr>
                <w:rFonts w:hint="eastAsia" w:ascii="宋体" w:hAnsi="宋体" w:cs="宋体"/>
                <w:sz w:val="24"/>
                <w:szCs w:val="24"/>
                <w:lang w:val="en-US" w:eastAsia="zh-CN"/>
              </w:rPr>
            </w:pPr>
            <w:r>
              <w:rPr>
                <w:rFonts w:hint="eastAsia" w:ascii="宋体" w:hAnsi="宋体" w:cs="宋体"/>
                <w:sz w:val="24"/>
                <w:szCs w:val="24"/>
                <w:lang w:val="en-US" w:eastAsia="zh-CN"/>
              </w:rPr>
              <w:t>嘉峪关大友嘉镁钙业有限公司是大友企业公司直属的骨干生产经营单位之一。该公司于2000年起主要从事活性石灰及轻烧白云石的生产，现有六座回转窑、一条粉剂生产线及一条轻质碳酸钙生产线，形成了135万吨冶金溶剂（活性石灰、轻烧白云石），60万吨冶金粉剂（活性石灰粉剂、轻烧白云石粉剂、石灰石粉剂）、5万吨轻质碳酸钙、20万吨重质碳酸钙的生产规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4"/>
            <w:vAlign w:val="center"/>
          </w:tcPr>
          <w:p>
            <w:pPr>
              <w:jc w:val="center"/>
              <w:rPr>
                <w:rFonts w:hint="eastAsia" w:ascii="宋体" w:hAnsi="宋体" w:cs="宋体"/>
                <w:sz w:val="24"/>
                <w:szCs w:val="24"/>
                <w:lang w:val="en-US" w:eastAsia="zh-CN"/>
              </w:rPr>
            </w:pPr>
            <w:r>
              <w:rPr>
                <w:rFonts w:hint="eastAsia" w:ascii="宋体" w:hAnsi="宋体" w:cs="宋体"/>
                <w:sz w:val="24"/>
                <w:szCs w:val="24"/>
                <w:lang w:val="en-US" w:eastAsia="zh-CN"/>
              </w:rPr>
              <w:t>“（三）制造业 （十八）非金属矿物制品业 C301水泥、石灰和石膏制造”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廖宇飞</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4"/>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eastAsia="zh-CN"/>
              </w:rPr>
              <w:t>廖宇飞、</w:t>
            </w:r>
            <w:r>
              <w:rPr>
                <w:rFonts w:hint="eastAsia" w:ascii="宋体" w:hAnsi="宋体" w:cs="宋体"/>
                <w:sz w:val="24"/>
                <w:szCs w:val="24"/>
                <w:lang w:val="en-US" w:eastAsia="zh-CN"/>
              </w:rPr>
              <w:t>洪江、孙辉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2023.07.11-13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9</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12日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6" w:hRule="atLeast"/>
          <w:jc w:val="center"/>
        </w:trPr>
        <w:tc>
          <w:tcPr>
            <w:tcW w:w="1838" w:type="dxa"/>
            <w:vMerge w:val="restart"/>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3898" w:type="dxa"/>
            <w:gridSpan w:val="2"/>
            <w:vAlign w:val="center"/>
          </w:tcPr>
          <w:p>
            <w:pPr>
              <w:pStyle w:val="4"/>
              <w:jc w:val="both"/>
              <w:rPr>
                <w:rFonts w:hint="eastAsia" w:ascii="宋体" w:hAnsi="宋体" w:eastAsia="宋体" w:cs="宋体"/>
                <w:sz w:val="52"/>
                <w:szCs w:val="52"/>
                <w:lang w:eastAsia="zh-CN"/>
              </w:rPr>
            </w:pPr>
            <w:r>
              <w:rPr>
                <w:rFonts w:hint="eastAsia" w:ascii="宋体" w:hAnsi="宋体" w:eastAsia="宋体" w:cs="宋体"/>
                <w:sz w:val="52"/>
                <w:szCs w:val="52"/>
                <w:lang w:eastAsia="zh-CN"/>
              </w:rPr>
              <w:drawing>
                <wp:inline distT="0" distB="0" distL="114300" distR="114300">
                  <wp:extent cx="2331720" cy="1748790"/>
                  <wp:effectExtent l="0" t="0" r="11430" b="3810"/>
                  <wp:docPr id="2" name="图片 2" descr="0349dfef0da5b3f2ebbe6cee268ad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349dfef0da5b3f2ebbe6cee268addc"/>
                          <pic:cNvPicPr>
                            <a:picLocks noChangeAspect="1"/>
                          </pic:cNvPicPr>
                        </pic:nvPicPr>
                        <pic:blipFill>
                          <a:blip r:embed="rId6"/>
                          <a:stretch>
                            <a:fillRect/>
                          </a:stretch>
                        </pic:blipFill>
                        <pic:spPr>
                          <a:xfrm>
                            <a:off x="0" y="0"/>
                            <a:ext cx="2331720" cy="1748790"/>
                          </a:xfrm>
                          <a:prstGeom prst="rect">
                            <a:avLst/>
                          </a:prstGeom>
                        </pic:spPr>
                      </pic:pic>
                    </a:graphicData>
                  </a:graphic>
                </wp:inline>
              </w:drawing>
            </w:r>
          </w:p>
        </w:tc>
        <w:tc>
          <w:tcPr>
            <w:tcW w:w="3898" w:type="dxa"/>
            <w:gridSpan w:val="2"/>
            <w:vAlign w:val="center"/>
          </w:tcPr>
          <w:p>
            <w:pPr>
              <w:pStyle w:val="4"/>
              <w:jc w:val="center"/>
              <w:rPr>
                <w:rFonts w:hint="eastAsia" w:ascii="宋体" w:hAnsi="宋体" w:eastAsia="宋体" w:cs="宋体"/>
                <w:sz w:val="52"/>
                <w:szCs w:val="52"/>
                <w:lang w:eastAsia="zh-CN"/>
              </w:rPr>
            </w:pPr>
            <w:r>
              <w:rPr>
                <w:rFonts w:hint="eastAsia" w:ascii="宋体" w:hAnsi="宋体" w:eastAsia="宋体" w:cs="宋体"/>
                <w:sz w:val="52"/>
                <w:szCs w:val="52"/>
                <w:lang w:eastAsia="zh-CN"/>
              </w:rPr>
              <w:drawing>
                <wp:inline distT="0" distB="0" distL="114300" distR="114300">
                  <wp:extent cx="2282190" cy="1711960"/>
                  <wp:effectExtent l="0" t="0" r="3810" b="2540"/>
                  <wp:docPr id="3" name="图片 3" descr="16cf7386c5c8c237b16a28027c898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cf7386c5c8c237b16a28027c8984c"/>
                          <pic:cNvPicPr>
                            <a:picLocks noChangeAspect="1"/>
                          </pic:cNvPicPr>
                        </pic:nvPicPr>
                        <pic:blipFill>
                          <a:blip r:embed="rId7"/>
                          <a:stretch>
                            <a:fillRect/>
                          </a:stretch>
                        </pic:blipFill>
                        <pic:spPr>
                          <a:xfrm>
                            <a:off x="0" y="0"/>
                            <a:ext cx="2282190" cy="171196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6" w:hRule="atLeast"/>
          <w:jc w:val="center"/>
        </w:trPr>
        <w:tc>
          <w:tcPr>
            <w:tcW w:w="1838" w:type="dxa"/>
            <w:vMerge w:val="continue"/>
            <w:vAlign w:val="center"/>
          </w:tcPr>
          <w:p>
            <w:pPr>
              <w:pStyle w:val="4"/>
              <w:jc w:val="center"/>
            </w:pPr>
          </w:p>
        </w:tc>
        <w:tc>
          <w:tcPr>
            <w:tcW w:w="3898" w:type="dxa"/>
            <w:gridSpan w:val="2"/>
            <w:vAlign w:val="center"/>
          </w:tcPr>
          <w:p>
            <w:pPr>
              <w:pStyle w:val="4"/>
              <w:jc w:val="center"/>
              <w:rPr>
                <w:rFonts w:hint="eastAsia" w:eastAsia="宋体"/>
                <w:lang w:eastAsia="zh-CN"/>
              </w:rPr>
            </w:pPr>
            <w:r>
              <w:rPr>
                <w:rFonts w:hint="eastAsia" w:eastAsia="宋体"/>
                <w:lang w:eastAsia="zh-CN"/>
              </w:rPr>
              <w:drawing>
                <wp:inline distT="0" distB="0" distL="114300" distR="114300">
                  <wp:extent cx="2334260" cy="1750060"/>
                  <wp:effectExtent l="0" t="0" r="8890" b="2540"/>
                  <wp:docPr id="4" name="图片 4" descr="a53e86bcd18a3ce5817bd25b5d80d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53e86bcd18a3ce5817bd25b5d80db2"/>
                          <pic:cNvPicPr>
                            <a:picLocks noChangeAspect="1"/>
                          </pic:cNvPicPr>
                        </pic:nvPicPr>
                        <pic:blipFill>
                          <a:blip r:embed="rId8"/>
                          <a:stretch>
                            <a:fillRect/>
                          </a:stretch>
                        </pic:blipFill>
                        <pic:spPr>
                          <a:xfrm>
                            <a:off x="0" y="0"/>
                            <a:ext cx="2334260" cy="1750060"/>
                          </a:xfrm>
                          <a:prstGeom prst="rect">
                            <a:avLst/>
                          </a:prstGeom>
                        </pic:spPr>
                      </pic:pic>
                    </a:graphicData>
                  </a:graphic>
                </wp:inline>
              </w:drawing>
            </w:r>
          </w:p>
        </w:tc>
        <w:tc>
          <w:tcPr>
            <w:tcW w:w="3898" w:type="dxa"/>
            <w:gridSpan w:val="2"/>
            <w:vAlign w:val="center"/>
          </w:tcPr>
          <w:p>
            <w:pPr>
              <w:pStyle w:val="4"/>
              <w:jc w:val="center"/>
              <w:rPr>
                <w:rFonts w:hint="eastAsia" w:ascii="宋体" w:hAnsi="宋体" w:eastAsia="宋体" w:cs="宋体"/>
                <w:sz w:val="52"/>
                <w:szCs w:val="52"/>
                <w:lang w:eastAsia="zh-CN"/>
              </w:rPr>
            </w:pPr>
            <w:r>
              <w:rPr>
                <w:rFonts w:hint="eastAsia" w:ascii="宋体" w:hAnsi="宋体" w:eastAsia="宋体" w:cs="宋体"/>
                <w:sz w:val="52"/>
                <w:szCs w:val="52"/>
                <w:lang w:eastAsia="zh-CN"/>
              </w:rPr>
              <w:drawing>
                <wp:inline distT="0" distB="0" distL="114300" distR="114300">
                  <wp:extent cx="2322830" cy="1687195"/>
                  <wp:effectExtent l="0" t="0" r="1270" b="8255"/>
                  <wp:docPr id="1" name="图片 1" descr="9f055dee660d394f6356aa91358ce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f055dee660d394f6356aa91358ce3f"/>
                          <pic:cNvPicPr>
                            <a:picLocks noChangeAspect="1"/>
                          </pic:cNvPicPr>
                        </pic:nvPicPr>
                        <pic:blipFill>
                          <a:blip r:embed="rId9"/>
                          <a:stretch>
                            <a:fillRect/>
                          </a:stretch>
                        </pic:blipFill>
                        <pic:spPr>
                          <a:xfrm>
                            <a:off x="0" y="0"/>
                            <a:ext cx="2322830" cy="168719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796" w:type="dxa"/>
            <w:gridSpan w:val="4"/>
          </w:tcPr>
          <w:p>
            <w:pPr>
              <w:pStyle w:val="4"/>
              <w:jc w:val="both"/>
              <w:rPr>
                <w:rFonts w:hint="eastAsia" w:ascii="宋体" w:hAnsi="宋体" w:eastAsia="宋体" w:cs="宋体"/>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9638"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yMjY0ZTkxYzMxMzI3Mzc1OWIxODE4YmY3NzczYzk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77E050C"/>
    <w:rsid w:val="10856040"/>
    <w:rsid w:val="115E3A5E"/>
    <w:rsid w:val="194C3B8E"/>
    <w:rsid w:val="1DBC0385"/>
    <w:rsid w:val="21840392"/>
    <w:rsid w:val="2A8054C8"/>
    <w:rsid w:val="2E227962"/>
    <w:rsid w:val="31AF1078"/>
    <w:rsid w:val="3A244513"/>
    <w:rsid w:val="3B655AD6"/>
    <w:rsid w:val="56A33FC8"/>
    <w:rsid w:val="591100A3"/>
    <w:rsid w:val="5AB33D71"/>
    <w:rsid w:val="5AD77200"/>
    <w:rsid w:val="5F851631"/>
    <w:rsid w:val="6D8952C6"/>
    <w:rsid w:val="707F7E44"/>
    <w:rsid w:val="765660C6"/>
    <w:rsid w:val="C6FB02E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ind w:firstLine="454"/>
    </w:pPr>
    <w:rPr>
      <w:sz w:val="28"/>
      <w:szCs w:val="20"/>
    </w:rPr>
  </w:style>
  <w:style w:type="paragraph" w:styleId="4">
    <w:name w:val="Plain Text"/>
    <w:basedOn w:val="1"/>
    <w:unhideWhenUsed/>
    <w:qFormat/>
    <w:uiPriority w:val="99"/>
    <w:rPr>
      <w:rFonts w:ascii="宋体" w:hAnsi="Courier New" w:cs="Courier New"/>
      <w:szCs w:val="21"/>
    </w:rPr>
  </w:style>
  <w:style w:type="paragraph" w:styleId="5">
    <w:name w:val="endnote text"/>
    <w:basedOn w:val="1"/>
    <w:qFormat/>
    <w:uiPriority w:val="0"/>
    <w:pPr>
      <w:snapToGrid w:val="0"/>
      <w:jc w:val="left"/>
    </w:pPr>
    <w:rPr>
      <w:rFonts w:ascii="Times New Roman" w:hAnsi="Times New Roman" w:eastAsia="宋体" w:cs="Times New Roman"/>
      <w:sz w:val="24"/>
      <w:szCs w:val="24"/>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a 正文"/>
    <w:basedOn w:val="1"/>
    <w:next w:val="1"/>
    <w:qFormat/>
    <w:uiPriority w:val="0"/>
    <w:pPr>
      <w:spacing w:line="340" w:lineRule="exact"/>
      <w:jc w:val="center"/>
    </w:pPr>
    <w:rPr>
      <w:szCs w:val="32"/>
      <w:lang w:eastAsia="en-US"/>
    </w:rPr>
  </w:style>
  <w:style w:type="character" w:customStyle="1" w:styleId="12">
    <w:name w:val="页脚 字符"/>
    <w:basedOn w:val="10"/>
    <w:link w:val="6"/>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MC SYSTEM</Company>
  <Pages>2</Pages>
  <Words>293</Words>
  <Characters>330</Characters>
  <Lines>1</Lines>
  <Paragraphs>1</Paragraphs>
  <TotalTime>0</TotalTime>
  <ScaleCrop>false</ScaleCrop>
  <LinksUpToDate>false</LinksUpToDate>
  <CharactersWithSpaces>377</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2021-07-17T21:31:00Z</dcterms:created>
  <dc:creator>匿名用户</dc:creator>
  <cp:lastModifiedBy>...</cp:lastModifiedBy>
  <cp:lastPrinted>2023-11-03T07:45:00Z</cp:lastPrinted>
  <dcterms:modified xsi:type="dcterms:W3CDTF">2023-11-13T02:20:26Z</dcterms:modified>
  <dc:title>被检查部门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D9B75D39A1974DD29D03F108F24311FC_13</vt:lpwstr>
  </property>
</Properties>
</file>