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DJ-22-063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3675"/>
        <w:gridCol w:w="1825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嘉峪关索通预焙阳极有限公司</w:t>
            </w:r>
            <w:bookmarkEnd w:id="0"/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left"/>
              <w:rPr>
                <w:rFonts w:hint="eastAsia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用人单位是索通发展股份有限公司旗下子公司。厂址位于甘肃省嘉峪关市嘉北工业园区内，占地450亩。主要产品为预焙阳极，规模为年产25万吨预焙阳极。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left"/>
              <w:rPr>
                <w:rFonts w:hint="eastAsia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根据</w:t>
            </w:r>
            <w:r>
              <w:rPr>
                <w:rFonts w:hint="eastAsia" w:cs="仿宋_GB2312"/>
                <w:b/>
                <w:bCs/>
                <w:szCs w:val="28"/>
                <w:lang w:val="zh-CN" w:eastAsia="zh-CN"/>
              </w:rPr>
              <w:t>《建设项目职业病危害风险分类管理目录》（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国卫办职健发</w:t>
            </w:r>
            <w:r>
              <w:rPr>
                <w:rFonts w:hint="eastAsia" w:cs="仿宋_GB2312"/>
                <w:b/>
                <w:bCs/>
                <w:szCs w:val="28"/>
                <w:lang w:val="zh-CN" w:eastAsia="zh-CN"/>
              </w:rPr>
              <w:t>[20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21</w:t>
            </w:r>
            <w:r>
              <w:rPr>
                <w:rFonts w:hint="eastAsia" w:cs="仿宋_GB2312"/>
                <w:b/>
                <w:bCs/>
                <w:szCs w:val="28"/>
                <w:lang w:val="zh-CN" w:eastAsia="zh-CN"/>
              </w:rPr>
              <w:t>]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5</w:t>
            </w:r>
            <w:r>
              <w:rPr>
                <w:rFonts w:hint="eastAsia" w:cs="仿宋_GB2312"/>
                <w:b/>
                <w:bCs/>
                <w:szCs w:val="28"/>
                <w:lang w:val="zh-CN" w:eastAsia="zh-CN"/>
              </w:rPr>
              <w:t>号）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的有关规定，该建设项目属（三 C）“制造业”中的（十八 C30）“非金属矿物制品业”的（9 C309）“石墨及其他非金属矿物制品制造”，属职业病危害风险分类严重行业。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蒋陕峰</w:t>
            </w:r>
          </w:p>
        </w:tc>
        <w:tc>
          <w:tcPr>
            <w:tcW w:w="1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</w:rPr>
            </w:pPr>
            <w:r>
              <w:rPr>
                <w:rFonts w:hint="eastAsia" w:cs="仿宋_GB2312"/>
                <w:b/>
                <w:bCs/>
                <w:szCs w:val="28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韩炜烨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7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韩炜烨</w:t>
            </w:r>
          </w:p>
        </w:tc>
        <w:tc>
          <w:tcPr>
            <w:tcW w:w="182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</w:rPr>
            </w:pPr>
            <w:r>
              <w:rPr>
                <w:rFonts w:hint="eastAsia" w:cs="仿宋_GB2312"/>
                <w:b/>
                <w:bCs/>
                <w:szCs w:val="28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cs="仿宋_GB2312"/>
                <w:b/>
                <w:bCs/>
                <w:szCs w:val="28"/>
                <w:lang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陈泶瑜、</w:t>
            </w:r>
            <w:r>
              <w:rPr>
                <w:rFonts w:hint="eastAsia" w:cs="仿宋_GB2312"/>
                <w:b/>
                <w:bCs/>
                <w:szCs w:val="28"/>
                <w:lang w:eastAsia="zh-CN"/>
              </w:rPr>
              <w:t>赵学仕、</w:t>
            </w: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2022年12月22日-23日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jc w:val="center"/>
              <w:rPr>
                <w:rFonts w:hint="default" w:cs="仿宋_GB2312"/>
                <w:b/>
                <w:bCs/>
                <w:szCs w:val="28"/>
                <w:lang w:val="en-US" w:eastAsia="zh-CN"/>
              </w:rPr>
            </w:pPr>
            <w:r>
              <w:rPr>
                <w:rFonts w:hint="eastAsia" w:cs="仿宋_GB2312"/>
                <w:b/>
                <w:bCs/>
                <w:szCs w:val="28"/>
                <w:lang w:val="en-US" w:eastAsia="zh-CN"/>
              </w:rPr>
              <w:t>2023年01月28日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8136" w:type="dxa"/>
            <w:gridSpan w:val="3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760470" cy="3519805"/>
                  <wp:effectExtent l="0" t="0" r="3810" b="635"/>
                  <wp:docPr id="1" name="图片 1" descr="051ea7a430005e9b48bb28adb016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51ea7a430005e9b48bb28adb0162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0470" cy="351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8136" w:type="dxa"/>
            <w:gridSpan w:val="3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1NTE4N2FjOTQ1NGY4MDRhZTQxZTllMzZlOWYxM2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0856040"/>
    <w:rsid w:val="396A0ABB"/>
    <w:rsid w:val="3B655AD6"/>
    <w:rsid w:val="3CCD53FD"/>
    <w:rsid w:val="555F7B95"/>
    <w:rsid w:val="56A33FC8"/>
    <w:rsid w:val="58613EA7"/>
    <w:rsid w:val="5AB33D71"/>
    <w:rsid w:val="5AD77200"/>
    <w:rsid w:val="707F7E44"/>
    <w:rsid w:val="760C7A63"/>
    <w:rsid w:val="765660C6"/>
    <w:rsid w:val="7976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3">
    <w:name w:val="Body Text Indent"/>
    <w:basedOn w:val="1"/>
    <w:next w:val="1"/>
    <w:qFormat/>
    <w:uiPriority w:val="0"/>
    <w:pPr>
      <w:spacing w:line="560" w:lineRule="exact"/>
      <w:ind w:firstLine="560" w:firstLineChars="200"/>
    </w:pPr>
    <w:rPr>
      <w:sz w:val="28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1"/>
    <w:next w:val="1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335</Words>
  <Characters>373</Characters>
  <Lines>1</Lines>
  <Paragraphs>1</Paragraphs>
  <TotalTime>0</TotalTime>
  <ScaleCrop>false</ScaleCrop>
  <LinksUpToDate>false</LinksUpToDate>
  <CharactersWithSpaces>408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Administrator</cp:lastModifiedBy>
  <dcterms:modified xsi:type="dcterms:W3CDTF">2023-06-05T09:36:32Z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5156E65FD6D540D79A996F18858D1814_13</vt:lpwstr>
  </property>
</Properties>
</file>