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WTT-23-111-XP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Times New Roman"/>
                <w:lang w:val="en-US" w:eastAsia="zh-CN"/>
              </w:rPr>
              <w:t>定西宏大</w:t>
            </w:r>
            <w:bookmarkEnd w:id="0"/>
            <w:r>
              <w:rPr>
                <w:rFonts w:hint="eastAsia" w:ascii="宋体" w:hAnsi="宋体" w:eastAsia="宋体" w:cs="Times New Roman"/>
                <w:lang w:val="en-US" w:eastAsia="zh-CN"/>
              </w:rPr>
              <w:t>农业科技有限公司现状评价报告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胡总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胡总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定西市安定区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3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4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29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-5月1日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7435" cy="2208530"/>
                  <wp:effectExtent l="0" t="0" r="9525" b="1270"/>
                  <wp:docPr id="14" name="图片 14" descr="lADPJxuMVvOC8BHNA27NBJI_1170_878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lADPJxuMVvOC8BHNA27NBJI_1170_878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20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7435" cy="2277110"/>
                  <wp:effectExtent l="0" t="0" r="9525" b="8890"/>
                  <wp:docPr id="15" name="图片 15" descr="lADPJwKt4HIXhIjNA27NBJI_1170_878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lADPJwKt4HIXhIjNA27NBJI_1170_878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2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13305" cy="2628900"/>
                  <wp:effectExtent l="0" t="0" r="3175" b="7620"/>
                  <wp:docPr id="16" name="图片 16" descr="lADPJwnI3buiS4D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lADPJwnI3buiS4D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305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7435" cy="2652395"/>
                  <wp:effectExtent l="0" t="0" r="9525" b="14605"/>
                  <wp:docPr id="17" name="图片 17" descr="lADPJwY7XxbebZH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lADPJwY7XxbebZH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65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4FC21E4"/>
    <w:rsid w:val="1AF9672C"/>
    <w:rsid w:val="1E221A31"/>
    <w:rsid w:val="21FC7CC7"/>
    <w:rsid w:val="242F6132"/>
    <w:rsid w:val="28873DE3"/>
    <w:rsid w:val="29A9603F"/>
    <w:rsid w:val="2EBE11AC"/>
    <w:rsid w:val="3B655AD6"/>
    <w:rsid w:val="3C4A5BFE"/>
    <w:rsid w:val="3C6A2E9F"/>
    <w:rsid w:val="4A0F664E"/>
    <w:rsid w:val="50B247B3"/>
    <w:rsid w:val="5F096F44"/>
    <w:rsid w:val="6A0D0416"/>
    <w:rsid w:val="71AF7537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152</Words>
  <Characters>172</Characters>
  <Lines>1</Lines>
  <Paragraphs>1</Paragraphs>
  <TotalTime>1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2023-08-21T01:16:37Z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0602349E567F44F1AF22299507DAC089_13</vt:lpwstr>
  </property>
</Properties>
</file>