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</w:t>
      </w:r>
      <w:r>
        <w:rPr>
          <w:rFonts w:hint="eastAsia"/>
          <w:b/>
          <w:bCs/>
          <w:sz w:val="24"/>
          <w:lang w:val="en-US" w:eastAsia="zh-CN"/>
        </w:rPr>
        <w:t>:</w:t>
      </w:r>
      <w:r>
        <w:rPr>
          <w:rFonts w:hint="eastAsia"/>
          <w:sz w:val="24"/>
          <w:lang w:val="en-US" w:eastAsia="zh-CN"/>
        </w:rPr>
        <w:t>WTT-23-059-X</w:t>
      </w:r>
      <w:bookmarkStart w:id="0" w:name="_GoBack"/>
      <w:bookmarkEnd w:id="0"/>
      <w:r>
        <w:rPr>
          <w:rFonts w:hint="eastAsia"/>
          <w:sz w:val="24"/>
          <w:lang w:val="en-US" w:eastAsia="zh-CN"/>
        </w:rPr>
        <w:t>P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21"/>
        <w:gridCol w:w="639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/>
                <w:snapToGrid w:val="0"/>
                <w:color w:val="000000"/>
                <w:kern w:val="0"/>
                <w:sz w:val="24"/>
                <w:lang w:eastAsia="zh-CN"/>
              </w:rPr>
              <w:t>甘肃昱晖新材料有限公司现状评价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张元武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napToGrid w:val="0"/>
                <w:kern w:val="0"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张元武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bCs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lang w:val="en-US" w:eastAsia="zh-CN"/>
              </w:rPr>
              <w:t>通渭县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洪江、廖宇飞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202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年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月</w:t>
            </w:r>
            <w:r>
              <w:rPr>
                <w:rFonts w:hint="eastAsia" w:ascii="Times New Roman" w:hAnsi="Times New Roman" w:cs="Times New Roman"/>
                <w:bCs/>
                <w:sz w:val="24"/>
                <w:szCs w:val="24"/>
                <w:lang w:val="en-US" w:eastAsia="zh-CN"/>
              </w:rPr>
              <w:t>30日-4月1日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ascii="宋体" w:hAnsi="宋体" w:eastAsia="宋体" w:cs="宋体"/>
                <w:sz w:val="22"/>
                <w:szCs w:val="22"/>
                <w:lang w:val="zh-CN" w:eastAsia="zh-CN" w:bidi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1224915</wp:posOffset>
                  </wp:positionH>
                  <wp:positionV relativeFrom="paragraph">
                    <wp:posOffset>2338705</wp:posOffset>
                  </wp:positionV>
                  <wp:extent cx="2675255" cy="2367915"/>
                  <wp:effectExtent l="0" t="0" r="6985" b="9525"/>
                  <wp:wrapNone/>
                  <wp:docPr id="4" name="图片 4" descr="lADPD26eX8w2_13NBQDNA8A_960_1280.jpg_720x720q90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lADPD26eX8w2_13NBQDNA8A_960_1280.jpg_720x720q90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5255" cy="2367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21590</wp:posOffset>
                  </wp:positionV>
                  <wp:extent cx="2232025" cy="2317115"/>
                  <wp:effectExtent l="0" t="0" r="8255" b="14605"/>
                  <wp:wrapNone/>
                  <wp:docPr id="2" name="图片 2" descr="lADPJwnI3KciC4LNBQDNA8A_960_1280.jpg_720x720q90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lADPJwnI3KciC4LNBQDNA8A_960_1280.jpg_720x720q90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025" cy="2317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26670</wp:posOffset>
                  </wp:positionV>
                  <wp:extent cx="2366010" cy="2281555"/>
                  <wp:effectExtent l="0" t="0" r="11430" b="4445"/>
                  <wp:wrapNone/>
                  <wp:docPr id="3" name="图片 3" descr="lADPD2sQ4SdyOGnNBQDNA8A_960_1280.jpg_720x720q90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lADPD2sQ4SdyOGnNBQDNA8A_960_1280.jpg_720x720q90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6010" cy="228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9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389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k3ZjQ4MTI1YWFkZDI2MDUzNzhkMmU2MTAyYWJmNDA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F9979FF"/>
    <w:rsid w:val="13813C4A"/>
    <w:rsid w:val="1AF9672C"/>
    <w:rsid w:val="1E221A31"/>
    <w:rsid w:val="28873DE3"/>
    <w:rsid w:val="2EBE11AC"/>
    <w:rsid w:val="3B655AD6"/>
    <w:rsid w:val="3C4A5BFE"/>
    <w:rsid w:val="3C6A2E9F"/>
    <w:rsid w:val="4A0F664E"/>
    <w:rsid w:val="50B247B3"/>
    <w:rsid w:val="5F096F44"/>
    <w:rsid w:val="6A0D0416"/>
    <w:rsid w:val="768A6211"/>
    <w:rsid w:val="7B4F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microsoft.com/office/2006/relationships/keyMapCustomizations" Target="customizations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159</Words>
  <Characters>190</Characters>
  <Lines>1</Lines>
  <Paragraphs>1</Paragraphs>
  <TotalTime>1</TotalTime>
  <ScaleCrop>false</ScaleCrop>
  <LinksUpToDate>false</LinksUpToDate>
  <CharactersWithSpaces>225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留</cp:lastModifiedBy>
  <dcterms:modified xsi:type="dcterms:W3CDTF">2023-08-21T00:52:50Z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2B341FEAAC1F48FA8693B89A86388A83_13</vt:lpwstr>
  </property>
</Properties>
</file>