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WTT-24-339-KP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甘肃鸿泰环保科技有限公司职业病危害因素</w:t>
            </w:r>
            <w:r>
              <w:rPr>
                <w:rFonts w:hint="eastAsia" w:cs="Times New Roman"/>
                <w:sz w:val="24"/>
                <w:lang w:val="en-US" w:eastAsia="zh-CN"/>
              </w:rPr>
              <w:t>控制效果评价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邓海荣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邓海荣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4437C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甘肃省兰州市皋兰县忠和镇罗官村经济循环产业园区（丰泉电厂北侧）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洪江、张铁柱、刘志刚</w:t>
            </w:r>
            <w:bookmarkStart w:id="0" w:name="_GoBack"/>
            <w:bookmarkEnd w:id="0"/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2024.11.21-23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8" name="图片 8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01875" cy="1726565"/>
                  <wp:effectExtent l="0" t="0" r="3175" b="6985"/>
                  <wp:docPr id="5" name="图片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875" cy="172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6" name="图片 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7" name="图片 7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jc w:val="center"/>
              <w:rPr>
                <w:sz w:val="24"/>
              </w:rPr>
            </w:pPr>
          </w:p>
          <w:p w14:paraId="70F378CA">
            <w:pPr>
              <w:pStyle w:val="2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ECC01AA"/>
    <w:rsid w:val="0F9979FF"/>
    <w:rsid w:val="13813C4A"/>
    <w:rsid w:val="147A5E66"/>
    <w:rsid w:val="17537F92"/>
    <w:rsid w:val="1AF9672C"/>
    <w:rsid w:val="1E221A31"/>
    <w:rsid w:val="2EDB57D9"/>
    <w:rsid w:val="30A34358"/>
    <w:rsid w:val="35D44AA0"/>
    <w:rsid w:val="37780097"/>
    <w:rsid w:val="3B655AD6"/>
    <w:rsid w:val="3C4A5BFE"/>
    <w:rsid w:val="3C6A2E9F"/>
    <w:rsid w:val="4B445083"/>
    <w:rsid w:val="50B247B3"/>
    <w:rsid w:val="5113681A"/>
    <w:rsid w:val="56924F5F"/>
    <w:rsid w:val="5E1E6DB4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146</Words>
  <Characters>172</Characters>
  <Lines>1</Lines>
  <Paragraphs>1</Paragraphs>
  <TotalTime>6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2025-02-22T03:30:00Z</cp:lastPrinted>
  <dcterms:modified xsi:type="dcterms:W3CDTF">2025-02-25T01:10:00Z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