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ttachedToolbars.bin" ContentType="application/vnd.ms-word.attachedToolbars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cs="宋体"/>
          <w:b/>
          <w:kern w:val="0"/>
          <w:sz w:val="36"/>
          <w:szCs w:val="36"/>
        </w:rPr>
      </w:pPr>
      <w:r>
        <w:rPr>
          <w:rFonts w:hint="eastAsia" w:ascii="宋体" w:hAnsi="宋体" w:cs="宋体"/>
          <w:b/>
          <w:kern w:val="0"/>
          <w:sz w:val="36"/>
          <w:szCs w:val="36"/>
        </w:rPr>
        <w:t>评价报告网上公示</w:t>
      </w:r>
      <w:r>
        <w:rPr>
          <w:rFonts w:ascii="宋体" w:hAnsi="宋体" w:cs="宋体"/>
          <w:b/>
          <w:kern w:val="0"/>
          <w:sz w:val="36"/>
          <w:szCs w:val="36"/>
        </w:rPr>
        <w:t>表</w:t>
      </w:r>
    </w:p>
    <w:p>
      <w:pPr>
        <w:jc w:val="left"/>
        <w:rPr>
          <w:sz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项目编号：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WTT-</w:t>
      </w:r>
      <w:r>
        <w:rPr>
          <w:rFonts w:hint="eastAsia" w:ascii="宋体" w:hAnsi="宋体" w:cs="宋体"/>
          <w:sz w:val="24"/>
          <w:szCs w:val="24"/>
          <w:lang w:val="en-US" w:eastAsia="zh-CN"/>
        </w:rPr>
        <w:t>23-221-DJ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 xml:space="preserve"> </w:t>
      </w:r>
      <w:r>
        <w:rPr>
          <w:sz w:val="24"/>
        </w:rPr>
        <w:t xml:space="preserve"> 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预评价□设计专篇 □控制效果评价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现状评价</w:t>
      </w:r>
      <w:r>
        <w:rPr>
          <w:rFonts w:hint="eastAsia"/>
          <w:szCs w:val="21"/>
          <w:lang w:eastAsia="zh-CN"/>
        </w:rPr>
        <w:t>☑</w:t>
      </w:r>
      <w:r>
        <w:rPr>
          <w:rFonts w:hint="eastAsia"/>
          <w:szCs w:val="21"/>
        </w:rPr>
        <w:t>定期检测□日常检测</w:t>
      </w:r>
      <w:r>
        <w:rPr>
          <w:sz w:val="24"/>
        </w:rPr>
        <w:t xml:space="preserve">                              </w:t>
      </w:r>
    </w:p>
    <w:tbl>
      <w:tblPr>
        <w:tblStyle w:val="6"/>
        <w:tblW w:w="963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8"/>
        <w:gridCol w:w="3660"/>
        <w:gridCol w:w="230"/>
        <w:gridCol w:w="5"/>
        <w:gridCol w:w="1265"/>
        <w:gridCol w:w="263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项目名称</w:t>
            </w:r>
          </w:p>
        </w:tc>
        <w:tc>
          <w:tcPr>
            <w:tcW w:w="7796" w:type="dxa"/>
            <w:gridSpan w:val="5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甘肃美龙生物科技有限公司职业病危害因素定期检测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项目简介</w:t>
            </w:r>
          </w:p>
        </w:tc>
        <w:tc>
          <w:tcPr>
            <w:tcW w:w="7796" w:type="dxa"/>
            <w:gridSpan w:val="5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甘肃美龙生物科技有限公司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zh-CN" w:eastAsia="zh-CN"/>
              </w:rPr>
              <w:t>位于甘肃省白银市平川区中区经济开发区，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左右通达、</w:t>
            </w:r>
            <w:r>
              <w:rPr>
                <w:rFonts w:hint="default" w:ascii="宋体" w:hAnsi="宋体" w:eastAsia="宋体" w:cs="宋体"/>
                <w:sz w:val="24"/>
                <w:szCs w:val="24"/>
                <w:lang w:val="zh-CN" w:eastAsia="zh-CN"/>
              </w:rPr>
              <w:t>与靖远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zh-CN" w:eastAsia="zh-CN"/>
              </w:rPr>
              <w:t>县相邻，交通运输十分便利。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成立于2016年10月08日，是一家专业从事猪教槽、保育饲料和浓缩饲料、全价配合饲料的研发、生产及销售于一体的现代化高新科技企业。公司始终以帮助养殖户提高养殖技术、获取最大效益为己任， 通过资源不断整合、利义相互融合寻求快速发展的最佳模式。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经营范围为:农、林、牧、渔产品批发；农、林、牧、渔专用机械制造；猪的饲养；农业机械批发；畜牧专业及辅助性服务；饲料加工 。甘肃美龙重点发展饲料（生物科技）、种猪繁育、养殖基地、养殖设备、食品加工五大板块，打造成为产业链延伸工程。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行业类别</w:t>
            </w:r>
          </w:p>
        </w:tc>
        <w:tc>
          <w:tcPr>
            <w:tcW w:w="7796" w:type="dxa"/>
            <w:gridSpan w:val="5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饲料加工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eastAsia="zh-CN"/>
              </w:rPr>
              <w:t>企业地址、联系人</w:t>
            </w:r>
          </w:p>
        </w:tc>
        <w:tc>
          <w:tcPr>
            <w:tcW w:w="7796" w:type="dxa"/>
            <w:gridSpan w:val="5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白银市平川区中区经济开发区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177 9430 8896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项目组长</w:t>
            </w:r>
          </w:p>
        </w:tc>
        <w:tc>
          <w:tcPr>
            <w:tcW w:w="3660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洪江</w:t>
            </w:r>
          </w:p>
        </w:tc>
        <w:tc>
          <w:tcPr>
            <w:tcW w:w="1500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报告审核人</w:t>
            </w:r>
          </w:p>
        </w:tc>
        <w:tc>
          <w:tcPr>
            <w:tcW w:w="2636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蒋陕峰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质量负责人</w:t>
            </w:r>
          </w:p>
        </w:tc>
        <w:tc>
          <w:tcPr>
            <w:tcW w:w="3660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韩炜烨</w:t>
            </w:r>
          </w:p>
        </w:tc>
        <w:tc>
          <w:tcPr>
            <w:tcW w:w="1500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技术负责人</w:t>
            </w:r>
          </w:p>
        </w:tc>
        <w:tc>
          <w:tcPr>
            <w:tcW w:w="2636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成晓琦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项目组成员</w:t>
            </w:r>
          </w:p>
        </w:tc>
        <w:tc>
          <w:tcPr>
            <w:tcW w:w="7796" w:type="dxa"/>
            <w:gridSpan w:val="5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陈泶瑜、</w:t>
            </w: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李扬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采样时间</w:t>
            </w:r>
          </w:p>
        </w:tc>
        <w:tc>
          <w:tcPr>
            <w:tcW w:w="7796" w:type="dxa"/>
            <w:gridSpan w:val="5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2023.6.15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报告提交时间</w:t>
            </w:r>
          </w:p>
        </w:tc>
        <w:tc>
          <w:tcPr>
            <w:tcW w:w="7796" w:type="dxa"/>
            <w:gridSpan w:val="5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2023月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月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4" w:hRule="atLeast"/>
          <w:jc w:val="center"/>
        </w:trPr>
        <w:tc>
          <w:tcPr>
            <w:tcW w:w="1838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影像资料</w:t>
            </w:r>
          </w:p>
        </w:tc>
        <w:tc>
          <w:tcPr>
            <w:tcW w:w="3890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pStyle w:val="3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/>
                <w:b/>
                <w:bCs w:val="0"/>
                <w:snapToGrid w:val="0"/>
                <w:kern w:val="0"/>
                <w:sz w:val="24"/>
                <w:szCs w:val="28"/>
                <w:lang w:eastAsia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-36830</wp:posOffset>
                  </wp:positionH>
                  <wp:positionV relativeFrom="paragraph">
                    <wp:posOffset>67310</wp:posOffset>
                  </wp:positionV>
                  <wp:extent cx="2365375" cy="1517650"/>
                  <wp:effectExtent l="0" t="0" r="15875" b="6350"/>
                  <wp:wrapTopAndBottom/>
                  <wp:docPr id="1" name="图片 2" descr="iwEcAqNqcGcDAQTRBqoF0QUABrDUFNyHXnh6fASBRclMgOEAB9Ie2ifPCAAJomltCgAL0gADgao.jpg_720x720q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2" descr="iwEcAqNqcGcDAQTRBqoF0QUABrDUFNyHXnh6fASBRclMgOEAB9Ie2ifPCAAJomltCgAL0gADgao.jpg_720x720q90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5375" cy="151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06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pStyle w:val="3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/>
                <w:b/>
                <w:bCs w:val="0"/>
                <w:snapToGrid w:val="0"/>
                <w:kern w:val="0"/>
                <w:sz w:val="24"/>
                <w:szCs w:val="28"/>
                <w:lang w:eastAsia="zh-CN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-20955</wp:posOffset>
                  </wp:positionH>
                  <wp:positionV relativeFrom="paragraph">
                    <wp:posOffset>59055</wp:posOffset>
                  </wp:positionV>
                  <wp:extent cx="2396490" cy="1569720"/>
                  <wp:effectExtent l="0" t="0" r="3810" b="11430"/>
                  <wp:wrapTopAndBottom/>
                  <wp:docPr id="2" name="图片 3" descr="iwEcAqNqcGcDAQTRBqoF0QUABrB_ytLJ3ZJZoASBRcjPwMUAB9Ie2ifPCAAJomltCgAL0gAEKns.jpg_720x720q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3" descr="iwEcAqNqcGcDAQTRBqoF0QUABrB_ytLJ3ZJZoASBRcjPwMUAB9Ie2ifPCAAJomltCgAL0gAEKns.jpg_720x720q90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6490" cy="1569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4" w:hRule="atLeast"/>
          <w:jc w:val="center"/>
        </w:trPr>
        <w:tc>
          <w:tcPr>
            <w:tcW w:w="1838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3895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pStyle w:val="3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/>
                <w:b/>
                <w:bCs w:val="0"/>
                <w:snapToGrid w:val="0"/>
                <w:kern w:val="0"/>
                <w:sz w:val="24"/>
                <w:szCs w:val="28"/>
                <w:lang w:eastAsia="zh-CN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-36830</wp:posOffset>
                  </wp:positionH>
                  <wp:positionV relativeFrom="paragraph">
                    <wp:posOffset>132715</wp:posOffset>
                  </wp:positionV>
                  <wp:extent cx="2317115" cy="1572895"/>
                  <wp:effectExtent l="0" t="0" r="6985" b="8255"/>
                  <wp:wrapTopAndBottom/>
                  <wp:docPr id="3" name="图片 4" descr="iwEcAqNqcGcDAQTRD8AF0QvQBrBVzQYArfp36ASBRcbkgMUAB9Ie2ifPCAAJomltCgAL0gAS4Gs.jpg_720x720q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4" descr="iwEcAqNqcGcDAQTRD8AF0QvQBrBVzQYArfp36ASBRcbkgMUAB9Ie2ifPCAAJomltCgAL0gAS4Gs.jpg_720x720q90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7115" cy="1572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01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pStyle w:val="3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bookmarkStart w:id="0" w:name="_GoBack"/>
            <w:r>
              <w:rPr>
                <w:rFonts w:hint="eastAsia" w:ascii="Times New Roman" w:hAnsi="Times New Roman" w:eastAsia="仿宋_GB2312"/>
                <w:b/>
                <w:bCs/>
                <w:snapToGrid w:val="0"/>
                <w:kern w:val="0"/>
                <w:sz w:val="24"/>
                <w:szCs w:val="28"/>
                <w:lang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-29210</wp:posOffset>
                  </wp:positionH>
                  <wp:positionV relativeFrom="paragraph">
                    <wp:posOffset>40005</wp:posOffset>
                  </wp:positionV>
                  <wp:extent cx="2340610" cy="1623695"/>
                  <wp:effectExtent l="0" t="0" r="2540" b="14605"/>
                  <wp:wrapTopAndBottom/>
                  <wp:docPr id="4" name="图片 5" descr="iwEcAqNqcGcDAQTRB4AF0QQ4BrAhi0bzthzSsgSBRcnHgOEAB9Ie2ifPCAAJomltCgAL0gAPwyk.jpg_720x720q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5" descr="iwEcAqNqcGcDAQTRB4AF0QQ4BrAhi0bzthzSsgSBRcnHgOEAB9Ie2ifPCAAJomltCgAL0gAPwyk.jpg_720x720q90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610" cy="1623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bookmarkEnd w:id="0"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备注</w:t>
            </w:r>
          </w:p>
        </w:tc>
        <w:tc>
          <w:tcPr>
            <w:tcW w:w="7796" w:type="dxa"/>
            <w:gridSpan w:val="5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</w:tc>
      </w:tr>
    </w:tbl>
    <w:p>
      <w:pPr>
        <w:spacing w:line="20" w:lineRule="exact"/>
        <w:jc w:val="center"/>
        <w:rPr>
          <w:rFonts w:ascii="华文中宋" w:hAnsi="华文中宋" w:eastAsia="华文中宋" w:cs="宋体"/>
          <w:kern w:val="0"/>
          <w:sz w:val="10"/>
          <w:szCs w:val="10"/>
        </w:rPr>
      </w:pPr>
    </w:p>
    <w:sectPr>
      <w:headerReference r:id="rId3" w:type="default"/>
      <w:footerReference r:id="rId4" w:type="default"/>
      <w:pgSz w:w="11906" w:h="16838"/>
      <w:pgMar w:top="1134" w:right="1134" w:bottom="1134" w:left="1134" w:header="851" w:footer="680" w:gutter="0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Wingdings 2">
    <w:altName w:val="Wingdings"/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细黑一简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6"/>
      <w:tblW w:w="0" w:type="auto"/>
      <w:jc w:val="center"/>
      <w:tblBorders>
        <w:top w:val="single" w:color="auto" w:sz="4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3213"/>
      <w:gridCol w:w="3212"/>
      <w:gridCol w:w="3213"/>
    </w:tblGrid>
    <w:tr>
      <w:tblPrEx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jc w:val="center"/>
      </w:trPr>
      <w:tc>
        <w:tcPr>
          <w:tcW w:w="3213" w:type="dxa"/>
          <w:shd w:val="clear" w:color="auto" w:fill="auto"/>
        </w:tcPr>
        <w:p>
          <w:pPr>
            <w:pStyle w:val="4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年0</w:t>
          </w:r>
          <w:r>
            <w:rPr>
              <w:rFonts w:ascii="方正细黑一简体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日发布</w:t>
          </w:r>
        </w:p>
      </w:tc>
      <w:tc>
        <w:tcPr>
          <w:tcW w:w="3212" w:type="dxa"/>
          <w:shd w:val="clear" w:color="auto" w:fill="auto"/>
        </w:tcPr>
        <w:p>
          <w:pPr>
            <w:pStyle w:val="4"/>
            <w:jc w:val="center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1</w:t>
          </w:r>
          <w:r>
            <w:rPr>
              <w:rFonts w:hint="eastAsia" w:ascii="方正细黑一简体" w:eastAsia="方正细黑一简体" w:cs="Arial"/>
            </w:rPr>
            <w:t>版</w:t>
          </w:r>
          <w:r>
            <w:rPr>
              <w:rFonts w:hint="eastAsia" w:ascii="方正细黑一简体" w:hAnsi="Arial" w:eastAsia="方正细黑一简体" w:cs="Arial"/>
            </w:rPr>
            <w:t xml:space="preserve">  </w:t>
          </w: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hint="eastAsia" w:ascii="方正细黑一简体" w:eastAsia="方正细黑一简体" w:cs="Arial"/>
            </w:rPr>
            <w:t>次修订</w:t>
          </w:r>
        </w:p>
      </w:tc>
      <w:tc>
        <w:tcPr>
          <w:tcW w:w="3213" w:type="dxa"/>
          <w:shd w:val="clear" w:color="auto" w:fill="auto"/>
        </w:tcPr>
        <w:p>
          <w:pPr>
            <w:pStyle w:val="4"/>
            <w:jc w:val="right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ascii="方正细黑一简体" w:hAnsi="Arial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hint="eastAsia"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日实施</w:t>
          </w:r>
        </w:p>
      </w:tc>
    </w:tr>
  </w:tbl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rPr>
        <w:rFonts w:ascii="方正细黑一简体" w:hAnsi="宋体" w:eastAsia="方正细黑一简体"/>
      </w:rPr>
    </w:pPr>
    <w:r>
      <w:rPr>
        <w:rFonts w:hint="eastAsia" w:ascii="方正细黑一简体" w:hAnsi="宋体" w:eastAsia="方正细黑一简体"/>
      </w:rPr>
      <w:t xml:space="preserve">WTT/JL 4901-2021    </w:t>
    </w:r>
    <w:r>
      <w:rPr>
        <w:rFonts w:ascii="方正细黑一简体" w:hAnsi="宋体" w:eastAsia="方正细黑一简体"/>
      </w:rPr>
      <w:t xml:space="preserve">  </w:t>
    </w:r>
    <w:r>
      <w:rPr>
        <w:rFonts w:hint="eastAsia" w:ascii="方正细黑一简体" w:hAnsi="宋体" w:eastAsia="方正细黑一简体"/>
      </w:rPr>
      <w:t xml:space="preserve">                                                                   第1页  共1页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WJhYTk2ZjJiOTgxN2VlZWVkYjRkYmM3YjJmNGI2NTQifQ=="/>
  </w:docVars>
  <w:rsids>
    <w:rsidRoot w:val="005E6F1A"/>
    <w:rsid w:val="000365A9"/>
    <w:rsid w:val="00051BE4"/>
    <w:rsid w:val="00056506"/>
    <w:rsid w:val="000A4005"/>
    <w:rsid w:val="000C2D6F"/>
    <w:rsid w:val="0014427F"/>
    <w:rsid w:val="00155A95"/>
    <w:rsid w:val="0016647F"/>
    <w:rsid w:val="001B4CD7"/>
    <w:rsid w:val="00225D6A"/>
    <w:rsid w:val="00252E51"/>
    <w:rsid w:val="002A3069"/>
    <w:rsid w:val="002D3849"/>
    <w:rsid w:val="002F7B26"/>
    <w:rsid w:val="00302409"/>
    <w:rsid w:val="00327D83"/>
    <w:rsid w:val="00343166"/>
    <w:rsid w:val="00384A02"/>
    <w:rsid w:val="003F4E41"/>
    <w:rsid w:val="00420852"/>
    <w:rsid w:val="004C07D9"/>
    <w:rsid w:val="004F628D"/>
    <w:rsid w:val="00565018"/>
    <w:rsid w:val="005774AA"/>
    <w:rsid w:val="005E2886"/>
    <w:rsid w:val="005E6F1A"/>
    <w:rsid w:val="006B54A2"/>
    <w:rsid w:val="006D238D"/>
    <w:rsid w:val="006E60BD"/>
    <w:rsid w:val="00775192"/>
    <w:rsid w:val="00784231"/>
    <w:rsid w:val="00786476"/>
    <w:rsid w:val="00796643"/>
    <w:rsid w:val="007A48D9"/>
    <w:rsid w:val="007E0275"/>
    <w:rsid w:val="00813973"/>
    <w:rsid w:val="008371A6"/>
    <w:rsid w:val="00890773"/>
    <w:rsid w:val="008D6EBD"/>
    <w:rsid w:val="008E0F52"/>
    <w:rsid w:val="00966F53"/>
    <w:rsid w:val="009F772F"/>
    <w:rsid w:val="009F79A6"/>
    <w:rsid w:val="00A456EB"/>
    <w:rsid w:val="00A559C7"/>
    <w:rsid w:val="00A66010"/>
    <w:rsid w:val="00A86A74"/>
    <w:rsid w:val="00A96B1E"/>
    <w:rsid w:val="00A97CD7"/>
    <w:rsid w:val="00AA042B"/>
    <w:rsid w:val="00AB5F2D"/>
    <w:rsid w:val="00AC146B"/>
    <w:rsid w:val="00AC3C65"/>
    <w:rsid w:val="00AE54CD"/>
    <w:rsid w:val="00AF17BC"/>
    <w:rsid w:val="00B042FD"/>
    <w:rsid w:val="00B14BD7"/>
    <w:rsid w:val="00B524D5"/>
    <w:rsid w:val="00B91A35"/>
    <w:rsid w:val="00B936A2"/>
    <w:rsid w:val="00BA3410"/>
    <w:rsid w:val="00BA44EB"/>
    <w:rsid w:val="00BC5C97"/>
    <w:rsid w:val="00BE151C"/>
    <w:rsid w:val="00CC0BE7"/>
    <w:rsid w:val="00CD289C"/>
    <w:rsid w:val="00D04896"/>
    <w:rsid w:val="00D1030A"/>
    <w:rsid w:val="00D13C40"/>
    <w:rsid w:val="00D248B2"/>
    <w:rsid w:val="00D33F33"/>
    <w:rsid w:val="00D34C0A"/>
    <w:rsid w:val="00D466FA"/>
    <w:rsid w:val="00D93CA6"/>
    <w:rsid w:val="00D94767"/>
    <w:rsid w:val="00DA5C2E"/>
    <w:rsid w:val="00DC5214"/>
    <w:rsid w:val="00DE3711"/>
    <w:rsid w:val="00E74C85"/>
    <w:rsid w:val="00E93149"/>
    <w:rsid w:val="00E93A88"/>
    <w:rsid w:val="00EA7CE3"/>
    <w:rsid w:val="00EC58F1"/>
    <w:rsid w:val="00ED51B3"/>
    <w:rsid w:val="00EE0265"/>
    <w:rsid w:val="00F558A7"/>
    <w:rsid w:val="00F616D7"/>
    <w:rsid w:val="00FB241A"/>
    <w:rsid w:val="00FC7CFD"/>
    <w:rsid w:val="24D60185"/>
    <w:rsid w:val="282734C2"/>
    <w:rsid w:val="3B655AD6"/>
    <w:rsid w:val="456A7DE0"/>
    <w:rsid w:val="4A7C6A65"/>
    <w:rsid w:val="4F3A2512"/>
    <w:rsid w:val="56A33FC8"/>
    <w:rsid w:val="5AD77200"/>
    <w:rsid w:val="65E93DC7"/>
    <w:rsid w:val="76566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1"/>
    <w:next w:val="1"/>
    <w:qFormat/>
    <w:uiPriority w:val="0"/>
    <w:pPr>
      <w:ind w:firstLine="420" w:firstLineChars="200"/>
    </w:pPr>
  </w:style>
  <w:style w:type="paragraph" w:styleId="3">
    <w:name w:val="Plain Text"/>
    <w:basedOn w:val="1"/>
    <w:unhideWhenUsed/>
    <w:qFormat/>
    <w:uiPriority w:val="99"/>
    <w:rPr>
      <w:rFonts w:ascii="宋体" w:hAnsi="Courier New" w:cs="Courier New"/>
      <w:szCs w:val="21"/>
    </w:rPr>
  </w:style>
  <w:style w:type="paragraph" w:styleId="4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脚 字符"/>
    <w:basedOn w:val="8"/>
    <w:link w:val="4"/>
    <w:qFormat/>
    <w:uiPriority w:val="0"/>
    <w:rPr>
      <w:kern w:val="2"/>
      <w:sz w:val="18"/>
      <w:szCs w:val="18"/>
    </w:rPr>
  </w:style>
</w:style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microsoft.com/office/2006/relationships/keyMapCustomizations" Target="customization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MC SYSTEM</Company>
  <Pages>1</Pages>
  <Words>333</Words>
  <Characters>380</Characters>
  <Lines>1</Lines>
  <Paragraphs>1</Paragraphs>
  <TotalTime>1</TotalTime>
  <ScaleCrop>false</ScaleCrop>
  <LinksUpToDate>false</LinksUpToDate>
  <CharactersWithSpaces>413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2021-07-17T13:31:00Z</dcterms:created>
  <dc:creator>匿名用户</dc:creator>
  <cp:lastModifiedBy>蒋陕峰</cp:lastModifiedBy>
  <dcterms:modified xsi:type="dcterms:W3CDTF">2023-06-29T14:12:46Z</dcterms:modified>
  <dc:title>被检查部门</dc:title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4D38FA895D5E4B159EDEF6B754609A3B</vt:lpwstr>
  </property>
</Properties>
</file>